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  <w:sz w:val="30"/>
          <w:szCs w:val="30"/>
          <w:shd w:val="clear" w:color="auto" w:fill="ffffff"/>
        </w:rPr>
      </w:pPr>
      <w:r>
        <w:rPr>
          <w:rFonts w:ascii="Times Roman" w:hAnsi="Times Roman"/>
          <w:b w:val="1"/>
          <w:bCs w:val="1"/>
          <w:sz w:val="30"/>
          <w:szCs w:val="30"/>
          <w:shd w:val="clear" w:color="auto" w:fill="ffffff"/>
          <w:rtl w:val="0"/>
          <w:lang w:val="fr-FR"/>
        </w:rPr>
        <w:t>Le polyomavirus</w:t>
      </w:r>
    </w:p>
    <w:p>
      <w:pPr>
        <w:pStyle w:val="Par défaut"/>
        <w:suppressAutoHyphens w:val="1"/>
        <w:spacing w:before="0" w:line="240" w:lineRule="auto"/>
        <w:jc w:val="center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 xml:space="preserve">Le polyomavirus est un virus </w:t>
      </w:r>
      <w:r>
        <w:rPr>
          <w:rFonts w:ascii="Times Roman" w:hAnsi="Times Roman" w:hint="default"/>
          <w:sz w:val="26"/>
          <w:szCs w:val="26"/>
          <w:shd w:val="clear" w:color="auto" w:fill="ffffff"/>
          <w:rtl w:val="0"/>
        </w:rPr>
        <w:t xml:space="preserve">à </w:t>
      </w:r>
      <w:r>
        <w:rPr>
          <w:rFonts w:ascii="Times Roman" w:hAnsi="Times Roman"/>
          <w:sz w:val="26"/>
          <w:szCs w:val="26"/>
          <w:shd w:val="clear" w:color="auto" w:fill="ffffff"/>
          <w:rtl w:val="0"/>
          <w:lang w:val="fr-FR"/>
        </w:rPr>
        <w:t>ADN qui touche tous les psittaciformes (bec crochu) et la plupart des passereaux.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sz w:val="26"/>
          <w:szCs w:val="26"/>
          <w:shd w:val="clear" w:color="auto" w:fill="ffffff"/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8"/>
          <w:szCs w:val="28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Quels sont les oiseaux les plus sensibles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Les psittaciformes et les passereaux ainsi que les oiseaux de tout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ge peuvent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touch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s. Cependant, ce sont les oisillons qui sont principalement affect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s. En effet, c'est une maladie du jeune, 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ralement avant 2ans. Cette maladie se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clare souvent au sevrage. Certaines esp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ces, comme les perruches ondul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es, sont plus sensibles que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autres.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8"/>
          <w:szCs w:val="28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Quels sont les sympt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mes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La 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riode d'incubation est tr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courte, moins de 15 jours.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lang w:val="it-IT"/>
          <w14:textFill>
            <w14:solidFill>
              <w14:srgbClr w14:val="161616"/>
            </w14:solidFill>
          </w14:textFill>
        </w:rPr>
      </w:pPr>
      <w:r>
        <w:rPr>
          <w:rStyle w:val="Aucun"/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Chez Melopsittacus undulatus (perruche ondul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Style w:val="Aucun"/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e) :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 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il existe 2 formes : la forme 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morragique (mort subite de la nich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(30-100%)) et la forme dermatologique (mue fran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ç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aise). Cette infection par le polyomavirus est couramment appel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e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«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La maladie du sevrage chez les perruches ondul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»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. En effet, le taux de mortalit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chez les oisillons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de moins de 15 jours varie de 30%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100%. Les oisillons infect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apr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l'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ge de 15 jours ainsi que ceux de moins de 15 jours qui y survivent peuvent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velopper un plumage anormal. Par exemple, les plumes de contour au niveau de la 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te qui ne s'ouvrent pas, absence de duvet sur le ventre et le dos, plumes des ailes et de la queue difformes.</w:t>
      </w:r>
    </w:p>
    <w:p>
      <w:pPr>
        <w:pStyle w:val="Par défau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Style w:val="Aucun"/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Autres psittaciformes :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 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les oiseaux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â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 xml:space="preserve">de 14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150 jours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tant nourris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la main sont les plus susceptibles d'attraper ce virus, notamment les aras, les conures, les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clectus et les perruches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 xml:space="preserve">collier.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Contrairement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 aux perruches ondul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 dont les sympt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mes sont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crits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c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demment, les anomalies au niveau du plumage sont rares. Ce que vous pourrez observer sur un oisillon atteint est un abattement de 24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48h, un retard de vidange du jabot, des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gurgitations, des fientes diarrh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iques, des urates jaunes, des troubles neurologiques, des h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morragies sous la peau et au niveau des follicules plumeux et aussi une mort subite.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8"/>
          <w:szCs w:val="28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8"/>
          <w:szCs w:val="28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Quels sont les modes de transmission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 virus est excr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dans les fientes, les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cr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tions du jabot, la poudre de plumes ou les 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cr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tions respiratoires des oiseaux infect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s. C'est en les ing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rant et/ou en les inhalant que les oisillons s'infectent. Les perruches ondul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es peuvent le transmettre via l'oviducte ou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travers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’œ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uf, pour l'instant il n'y a aucune documentation concernant ce mode de transmission pour les autres psittacid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s. Les personnes et les objets ayant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en contact avec un oiseau infect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servent de vecteurs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galement.</w:t>
      </w:r>
    </w:p>
    <w:p>
      <w:pPr>
        <w:pStyle w:val="Par défaut"/>
        <w:numPr>
          <w:ilvl w:val="0"/>
          <w:numId w:val="3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Style w:val="Aucun"/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PCR (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Style w:val="Aucun"/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couvillon) :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 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sultat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gatif ne permet pas de conclure et le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sultat positif conclut que l'animal est atteint</w:t>
      </w:r>
    </w:p>
    <w:p>
      <w:pPr>
        <w:pStyle w:val="Par défaut"/>
        <w:numPr>
          <w:ilvl w:val="0"/>
          <w:numId w:val="3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Style w:val="Aucun"/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S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Style w:val="Aucun"/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rologie :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 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sultat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gatif ne permet pas de conclure et le le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sultat positif est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mettre en relation avec les sympt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ô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mes et un second test peut -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propos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.</w:t>
      </w:r>
    </w:p>
    <w:p>
      <w:pPr>
        <w:pStyle w:val="Par défaut"/>
        <w:numPr>
          <w:ilvl w:val="0"/>
          <w:numId w:val="3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La culture est tr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rarement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alis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en pratique car le milieu est sp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cifique (bact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rie intracellulaire).</w:t>
      </w:r>
    </w:p>
    <w:p>
      <w:pPr>
        <w:pStyle w:val="Par défaut"/>
        <w:tabs>
          <w:tab w:val="left" w:pos="220"/>
          <w:tab w:val="left" w:pos="720"/>
        </w:tabs>
        <w:suppressAutoHyphens w:val="1"/>
        <w:spacing w:before="0" w:line="240" w:lineRule="auto"/>
        <w:ind w:left="720" w:hanging="720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8"/>
          <w:szCs w:val="28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Qu'en est-il des oiseaux infect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qui survivent ?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Des troubles neurologiques et des plumes anormales peuvent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tre observ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chez les perruches ondul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es. Elles restent infect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 de mani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 latente et donc restent porteuses du virus. Chez les autres psittacid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s, la plupart ne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veloppent pas de signes cliniques et les infections latentes sont fortement suspect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es (porteurs sains). C'est surtout en 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riode de stress que les oiseaux avec des infections latentes excr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tent le virus. C'est probablement ces oiseaux qui permettent aux virus de se propager d'un oiseau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autre.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8"/>
          <w:szCs w:val="28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Comment diagnostiquer le polyomavirus chez les psittacid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161616"/>
            </w14:solidFill>
          </w14:textFill>
        </w:rPr>
        <w:t>s ?</w:t>
      </w:r>
    </w:p>
    <w:p>
      <w:pPr>
        <w:pStyle w:val="Par défaut"/>
        <w:suppressAutoHyphens w:val="1"/>
        <w:spacing w:before="0" w:line="240" w:lineRule="auto"/>
        <w:rPr>
          <w:rStyle w:val="Aucun"/>
          <w:rFonts w:ascii="Times Roman" w:cs="Times Roman" w:hAnsi="Times Roman" w:eastAsia="Times Roman"/>
          <w:b w:val="0"/>
          <w:bCs w:val="0"/>
          <w:outline w:val="0"/>
          <w:color w:val="161616"/>
          <w:sz w:val="28"/>
          <w:szCs w:val="28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Test ADN (d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tecter les antig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nes)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Ce test ADN peut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alis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sur des fientes ou du sang. Si le test revient positif, c'est-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à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-dire, que l'antig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ne du polyomavirus est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161616"/>
            </w14:solidFill>
          </w14:textFill>
        </w:rPr>
        <w:t>tect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dans les fientes et/ou le sang, il est recommand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 xml:space="preserve">de tester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nouveau l'oiseau 90 jours plus tard par prise de sang et analyse de fiente. Si ce second test est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nouveau positif avec le sang, votre oiseau devra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tre consid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comme porteur chronique. Par contre, si ce second test est positif dans les fientes seulement, il faudra retester votre oiseau apr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 1 mois car il est possible qu'il soit en train d'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liminer le virus. En effet, les oiseaux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liminent d'abord le virus de leur sang puis ensuite de leurs fientes.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Oiseau test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positif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→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Attendre 90 jours pour refaire le test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Style w:val="Aucun"/>
          <w:rFonts w:ascii="Times Roman" w:cs="Times Roman" w:hAnsi="Times Roman" w:eastAsia="Times Roman"/>
          <w:outline w:val="0"/>
          <w:color w:val="161616"/>
          <w:sz w:val="26"/>
          <w:szCs w:val="26"/>
          <w:u w:val="none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u w:val="single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Fiente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Positif : il faut tester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nouveau dans 30 jours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gatif : non atteint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Style w:val="Aucun"/>
          <w:rFonts w:ascii="Times Roman" w:cs="Times Roman" w:hAnsi="Times Roman" w:eastAsia="Times Roman"/>
          <w:outline w:val="0"/>
          <w:color w:val="161616"/>
          <w:sz w:val="26"/>
          <w:szCs w:val="26"/>
          <w:u w:val="none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u w:val="single"/>
          <w:shd w:val="clear" w:color="auto" w:fill="ffffff"/>
          <w:rtl w:val="0"/>
          <w:lang w:val="da-DK"/>
          <w14:textFill>
            <w14:solidFill>
              <w14:srgbClr w14:val="161616"/>
            </w14:solidFill>
          </w14:textFill>
        </w:rPr>
        <w:t>Sang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Positif : porteur chronique du polyomavirus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gatif : v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rifier que le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sultat des fientes soit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gatif aussi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 </w:t>
      </w:r>
    </w:p>
    <w:p>
      <w:pPr>
        <w:pStyle w:val="Par défaut"/>
        <w:suppressAutoHyphens w:val="1"/>
        <w:spacing w:before="0" w:line="240" w:lineRule="auto"/>
        <w:rPr>
          <w:rStyle w:val="Aucun"/>
          <w:rFonts w:ascii="Times Roman" w:cs="Times Roman" w:hAnsi="Times Roman" w:eastAsia="Times Roman"/>
          <w:b w:val="0"/>
          <w:bCs w:val="0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Test s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rologique (d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tecter les anticorps)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L'infection est confirm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 lorsque le taux d'anticorps augmente de fa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ç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on significative en 2 semaines. Cependant, un seul test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gatif ne veut pas dire que votre oiseau n'est pas infect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car il se peut qu'il n'ait pas encore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velopp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des anticorps. Un seul test positif signifie que votre oiseau a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161616"/>
            </w14:solidFill>
          </w14:textFill>
        </w:rPr>
        <w:t>infect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par le virus auparavant.</w:t>
      </w: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161616"/>
          <w:sz w:val="28"/>
          <w:szCs w:val="28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8"/>
          <w:szCs w:val="28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Quelles sont les marches 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suivre si vous poss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dez un oiseau positif ?</w:t>
      </w:r>
    </w:p>
    <w:p>
      <w:pPr>
        <w:pStyle w:val="Par défaut"/>
        <w:numPr>
          <w:ilvl w:val="0"/>
          <w:numId w:val="3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Isolez le(s) individu(s) positif(s) et effectuez un nouveau test 90 jours plus tard.</w:t>
      </w:r>
    </w:p>
    <w:p>
      <w:pPr>
        <w:pStyle w:val="Par défaut"/>
        <w:numPr>
          <w:ilvl w:val="0"/>
          <w:numId w:val="3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Isolez les oiseaux expos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s ou ayant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en contact avec l'oiseau positif.</w:t>
      </w:r>
    </w:p>
    <w:p>
      <w:pPr>
        <w:pStyle w:val="Par défaut"/>
        <w:numPr>
          <w:ilvl w:val="0"/>
          <w:numId w:val="3"/>
        </w:numPr>
        <w:suppressAutoHyphens w:val="1"/>
        <w:spacing w:before="0" w:line="240" w:lineRule="auto"/>
        <w:jc w:val="left"/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lang w:val="fr-FR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Lavez et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sinfectez le mat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riel avec de l'eau de Javel ou de l'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thanol ou un produit contenant des dioxydes de chlore stabilis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(ces produits tueront le virus dans l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’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environnement).</w:t>
      </w:r>
    </w:p>
    <w:p>
      <w:pPr>
        <w:pStyle w:val="Par défau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Fonts w:ascii="Times Roman" w:cs="Times Roman" w:hAnsi="Times Roman" w:eastAsia="Times Roman"/>
          <w:b w:val="1"/>
          <w:bCs w:val="1"/>
          <w:outline w:val="0"/>
          <w:color w:val="161616"/>
          <w:sz w:val="26"/>
          <w:szCs w:val="26"/>
          <w:shd w:val="clear" w:color="auto" w:fill="ffffff"/>
          <w14:textFill>
            <w14:solidFill>
              <w14:srgbClr w14:val="161616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Quelles sont les moyens de pr</w:t>
      </w:r>
      <w:r>
        <w:rPr>
          <w:rFonts w:ascii="Times Roman" w:hAnsi="Times Roman" w:hint="default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b w:val="1"/>
          <w:bCs w:val="1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ventions ?</w:t>
      </w:r>
    </w:p>
    <w:p>
      <w:pPr>
        <w:pStyle w:val="Par défaut"/>
        <w:suppressAutoHyphens w:val="1"/>
        <w:spacing w:before="0" w:line="240" w:lineRule="auto"/>
      </w:pP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La 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gle d'or en mati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61616"/>
            </w14:solidFill>
          </w14:textFill>
        </w:rPr>
        <w:t>è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re de pr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vention est le 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pistage des oiseaux et le respect des pratiques li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es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la garde en captivit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de plusieurs oiseaux. Seuls les oiseaux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gatifs devraient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introduits dans un groupe. La quarantaine (40 jours) stricte est donc primordiale pour tout nouvel individu tant et aussi longtemps que son statut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gatif pour le polyomavirus (et autres maladies) n'a pas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161616"/>
            </w14:solidFill>
          </w14:textFill>
        </w:rPr>
        <w:t>confirm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. Une fois ce statut 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gatif confirm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, celui-ci ne devra pas 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ê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tre mis en contact avec des oiseaux dont le statut est ind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é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14:textFill>
            <w14:solidFill>
              <w14:srgbClr w14:val="161616"/>
            </w14:solidFill>
          </w14:textFill>
        </w:rPr>
        <w:t>termin</w:t>
      </w:r>
      <w:r>
        <w:rPr>
          <w:rFonts w:ascii="Times Roman" w:hAnsi="Times Roman" w:hint="default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161616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61616"/>
            </w14:solidFill>
          </w14:textFill>
        </w:rPr>
        <w:t>ou positif.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46" w:hanging="406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66" w:hanging="406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86" w:hanging="406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06" w:hanging="406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26" w:hanging="406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46" w:hanging="406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66" w:hanging="406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86" w:hanging="406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6161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6161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46" w:hanging="406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6161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66" w:hanging="406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6161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86" w:hanging="406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6161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506" w:hanging="406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6161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726" w:hanging="406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6161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946" w:hanging="406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6161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66" w:hanging="406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6161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86" w:hanging="406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61616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  <w:style w:type="character" w:styleId="Aucun">
    <w:name w:val="Aucun"/>
    <w:rPr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